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49A85" w14:textId="77777777" w:rsidR="00D812E2" w:rsidRDefault="0021522C">
      <w:pPr>
        <w:spacing w:after="600" w:line="250" w:lineRule="auto"/>
        <w:jc w:val="center"/>
      </w:pPr>
      <w:r>
        <w:rPr>
          <w:noProof/>
        </w:rPr>
        <mc:AlternateContent>
          <mc:Choice Requires="wpg">
            <w:drawing>
              <wp:anchor distT="0" distB="0" distL="114300" distR="114300" simplePos="0" relativeHeight="251658240" behindDoc="1" locked="0" layoutInCell="1" allowOverlap="1" wp14:anchorId="3A9A1DD5" wp14:editId="457735B7">
                <wp:simplePos x="0" y="0"/>
                <wp:positionH relativeFrom="column">
                  <wp:posOffset>-414993</wp:posOffset>
                </wp:positionH>
                <wp:positionV relativeFrom="paragraph">
                  <wp:posOffset>-166073</wp:posOffset>
                </wp:positionV>
                <wp:extent cx="7562088" cy="1745031"/>
                <wp:effectExtent l="0" t="0" r="0" b="0"/>
                <wp:wrapNone/>
                <wp:docPr id="1129" name="Group 1129"/>
                <wp:cNvGraphicFramePr/>
                <a:graphic xmlns:a="http://schemas.openxmlformats.org/drawingml/2006/main">
                  <a:graphicData uri="http://schemas.microsoft.com/office/word/2010/wordprocessingGroup">
                    <wpg:wgp>
                      <wpg:cNvGrpSpPr/>
                      <wpg:grpSpPr>
                        <a:xfrm>
                          <a:off x="0" y="0"/>
                          <a:ext cx="7562088" cy="1745031"/>
                          <a:chOff x="0" y="0"/>
                          <a:chExt cx="7562088" cy="1745031"/>
                        </a:xfrm>
                      </wpg:grpSpPr>
                      <wps:wsp>
                        <wps:cNvPr id="1412" name="Shape 1412"/>
                        <wps:cNvSpPr/>
                        <wps:spPr>
                          <a:xfrm>
                            <a:off x="0" y="0"/>
                            <a:ext cx="7562088" cy="893280"/>
                          </a:xfrm>
                          <a:custGeom>
                            <a:avLst/>
                            <a:gdLst/>
                            <a:ahLst/>
                            <a:cxnLst/>
                            <a:rect l="0" t="0" r="0" b="0"/>
                            <a:pathLst>
                              <a:path w="7562088" h="893280">
                                <a:moveTo>
                                  <a:pt x="0" y="0"/>
                                </a:moveTo>
                                <a:lnTo>
                                  <a:pt x="7562088" y="0"/>
                                </a:lnTo>
                                <a:lnTo>
                                  <a:pt x="7562088" y="893280"/>
                                </a:lnTo>
                                <a:lnTo>
                                  <a:pt x="0" y="893280"/>
                                </a:lnTo>
                                <a:lnTo>
                                  <a:pt x="0" y="0"/>
                                </a:lnTo>
                              </a:path>
                            </a:pathLst>
                          </a:custGeom>
                          <a:ln w="0" cap="flat">
                            <a:miter lim="127000"/>
                          </a:ln>
                        </wps:spPr>
                        <wps:style>
                          <a:lnRef idx="0">
                            <a:srgbClr val="000000">
                              <a:alpha val="0"/>
                            </a:srgbClr>
                          </a:lnRef>
                          <a:fillRef idx="1">
                            <a:srgbClr val="D6D6D6"/>
                          </a:fillRef>
                          <a:effectRef idx="0">
                            <a:scrgbClr r="0" g="0" b="0"/>
                          </a:effectRef>
                          <a:fontRef idx="none"/>
                        </wps:style>
                        <wps:bodyPr/>
                      </wps:wsp>
                      <pic:pic xmlns:pic="http://schemas.openxmlformats.org/drawingml/2006/picture">
                        <pic:nvPicPr>
                          <pic:cNvPr id="11" name="Picture 11"/>
                          <pic:cNvPicPr/>
                        </pic:nvPicPr>
                        <pic:blipFill>
                          <a:blip r:embed="rId5"/>
                          <a:stretch>
                            <a:fillRect/>
                          </a:stretch>
                        </pic:blipFill>
                        <pic:spPr>
                          <a:xfrm>
                            <a:off x="415493" y="1131989"/>
                            <a:ext cx="613042" cy="613042"/>
                          </a:xfrm>
                          <a:prstGeom prst="rect">
                            <a:avLst/>
                          </a:prstGeom>
                        </pic:spPr>
                      </pic:pic>
                      <pic:pic xmlns:pic="http://schemas.openxmlformats.org/drawingml/2006/picture">
                        <pic:nvPicPr>
                          <pic:cNvPr id="20" name="Picture 20"/>
                          <pic:cNvPicPr/>
                        </pic:nvPicPr>
                        <pic:blipFill>
                          <a:blip r:embed="rId6"/>
                          <a:stretch>
                            <a:fillRect/>
                          </a:stretch>
                        </pic:blipFill>
                        <pic:spPr>
                          <a:xfrm>
                            <a:off x="6097423" y="1132158"/>
                            <a:ext cx="664768" cy="581720"/>
                          </a:xfrm>
                          <a:prstGeom prst="rect">
                            <a:avLst/>
                          </a:prstGeom>
                        </pic:spPr>
                      </pic:pic>
                    </wpg:wgp>
                  </a:graphicData>
                </a:graphic>
              </wp:anchor>
            </w:drawing>
          </mc:Choice>
          <mc:Fallback xmlns:a="http://schemas.openxmlformats.org/drawingml/2006/main">
            <w:pict>
              <v:group id="Group 1129" style="width:595.44pt;height:137.404pt;position:absolute;z-index:-2147483644;mso-position-horizontal-relative:text;mso-position-horizontal:absolute;margin-left:-32.6767pt;mso-position-vertical-relative:text;margin-top:-13.0767pt;" coordsize="75620,17450">
                <v:shape id="Shape 1413" style="position:absolute;width:75620;height:8932;left:0;top:0;" coordsize="7562088,893280" path="m0,0l7562088,0l7562088,893280l0,893280l0,0">
                  <v:stroke weight="0pt" endcap="flat" joinstyle="miter" miterlimit="10" on="false" color="#000000" opacity="0"/>
                  <v:fill on="true" color="#d6d6d6"/>
                </v:shape>
                <v:shape id="Picture 11" style="position:absolute;width:6130;height:6130;left:4154;top:11319;" filled="f">
                  <v:imagedata r:id="rId7"/>
                </v:shape>
                <v:shape id="Picture 20" style="position:absolute;width:6647;height:5817;left:60974;top:11321;" filled="f">
                  <v:imagedata r:id="rId8"/>
                </v:shape>
              </v:group>
            </w:pict>
          </mc:Fallback>
        </mc:AlternateContent>
      </w:r>
      <w:r>
        <w:rPr>
          <w:rFonts w:ascii="Arial" w:eastAsia="Arial" w:hAnsi="Arial" w:cs="Arial"/>
          <w:sz w:val="33"/>
        </w:rPr>
        <w:t>Formulaire pour l’année 2020-2021 pour les activités bénéficiant déjà d’un subside SSO pour le cycle 2018-2021</w:t>
      </w:r>
    </w:p>
    <w:p w14:paraId="0128AD1F" w14:textId="0E614EF8" w:rsidR="00D812E2" w:rsidRDefault="0021522C">
      <w:pPr>
        <w:spacing w:after="516" w:line="250" w:lineRule="auto"/>
        <w:ind w:left="1559" w:right="1789" w:firstLine="34"/>
        <w:rPr>
          <w:rFonts w:ascii="Arial" w:eastAsia="Arial" w:hAnsi="Arial" w:cs="Arial"/>
          <w:color w:val="FF0000"/>
          <w:sz w:val="20"/>
        </w:rPr>
      </w:pPr>
      <w:r>
        <w:rPr>
          <w:rFonts w:ascii="Arial" w:eastAsia="Arial" w:hAnsi="Arial" w:cs="Arial"/>
          <w:color w:val="FF0000"/>
          <w:sz w:val="20"/>
        </w:rPr>
        <w:t>Envoyer un dossier par activité par mail à l'adresse</w:t>
      </w:r>
      <w:r>
        <w:rPr>
          <w:rFonts w:ascii="Arial" w:eastAsia="Arial" w:hAnsi="Arial" w:cs="Arial"/>
          <w:sz w:val="20"/>
        </w:rPr>
        <w:t xml:space="preserve"> </w:t>
      </w:r>
      <w:r>
        <w:rPr>
          <w:rFonts w:ascii="Arial" w:eastAsia="Arial" w:hAnsi="Arial" w:cs="Arial"/>
          <w:color w:val="0000FF"/>
          <w:sz w:val="20"/>
          <w:u w:val="single" w:color="0000FF"/>
        </w:rPr>
        <w:t>organe@kapuclouvain.be</w:t>
      </w:r>
      <w:r>
        <w:rPr>
          <w:rFonts w:ascii="Arial" w:eastAsia="Arial" w:hAnsi="Arial" w:cs="Arial"/>
          <w:sz w:val="20"/>
        </w:rPr>
        <w:t xml:space="preserve"> </w:t>
      </w:r>
      <w:r>
        <w:rPr>
          <w:rFonts w:ascii="Arial" w:eastAsia="Arial" w:hAnsi="Arial" w:cs="Arial"/>
          <w:color w:val="FF0000"/>
          <w:sz w:val="20"/>
        </w:rPr>
        <w:t>avant le vendredi 16 octobre à 16h00 + uniquement si vous choisissez l'option C.2 en version papier à l'Organe en 5 exemplaires</w:t>
      </w:r>
    </w:p>
    <w:p w14:paraId="461F3BA9" w14:textId="6AE4246B" w:rsidR="0021522C" w:rsidRDefault="0021522C">
      <w:pPr>
        <w:spacing w:after="516" w:line="250" w:lineRule="auto"/>
        <w:ind w:left="1559" w:right="1789" w:firstLine="34"/>
      </w:pPr>
      <w:r>
        <w:rPr>
          <w:rFonts w:ascii="Arial" w:eastAsia="Arial" w:hAnsi="Arial" w:cs="Arial"/>
          <w:color w:val="FF0000"/>
          <w:sz w:val="20"/>
        </w:rPr>
        <w:t xml:space="preserve">Pour les </w:t>
      </w:r>
      <w:proofErr w:type="spellStart"/>
      <w:r>
        <w:rPr>
          <w:rFonts w:ascii="Arial" w:eastAsia="Arial" w:hAnsi="Arial" w:cs="Arial"/>
          <w:color w:val="FF0000"/>
          <w:sz w:val="20"/>
        </w:rPr>
        <w:t>kaps</w:t>
      </w:r>
      <w:proofErr w:type="spellEnd"/>
      <w:r>
        <w:rPr>
          <w:rFonts w:ascii="Arial" w:eastAsia="Arial" w:hAnsi="Arial" w:cs="Arial"/>
          <w:color w:val="FF0000"/>
          <w:sz w:val="20"/>
        </w:rPr>
        <w:t xml:space="preserve"> de </w:t>
      </w:r>
      <w:proofErr w:type="spellStart"/>
      <w:r>
        <w:rPr>
          <w:rFonts w:ascii="Arial" w:eastAsia="Arial" w:hAnsi="Arial" w:cs="Arial"/>
          <w:color w:val="FF0000"/>
          <w:sz w:val="20"/>
        </w:rPr>
        <w:t>woluwé</w:t>
      </w:r>
      <w:proofErr w:type="spellEnd"/>
      <w:r>
        <w:rPr>
          <w:rFonts w:ascii="Arial" w:eastAsia="Arial" w:hAnsi="Arial" w:cs="Arial"/>
          <w:color w:val="FF0000"/>
          <w:sz w:val="20"/>
        </w:rPr>
        <w:t xml:space="preserve">, envoyer un dossier par activité par mail à l’adresse </w:t>
      </w:r>
      <w:hyperlink r:id="rId9" w:history="1">
        <w:r w:rsidRPr="00053BD9">
          <w:rPr>
            <w:rStyle w:val="Hyperlink"/>
            <w:rFonts w:ascii="Arial" w:eastAsia="Arial" w:hAnsi="Arial" w:cs="Arial"/>
            <w:sz w:val="20"/>
          </w:rPr>
          <w:t>organe@kapuclouvain.be</w:t>
        </w:r>
      </w:hyperlink>
      <w:r>
        <w:rPr>
          <w:rFonts w:ascii="Arial" w:eastAsia="Arial" w:hAnsi="Arial" w:cs="Arial"/>
          <w:color w:val="FF0000"/>
          <w:sz w:val="20"/>
        </w:rPr>
        <w:t xml:space="preserve"> et à </w:t>
      </w:r>
      <w:hyperlink r:id="rId10" w:history="1">
        <w:r w:rsidRPr="00053BD9">
          <w:rPr>
            <w:rStyle w:val="Hyperlink"/>
            <w:rFonts w:ascii="Arial" w:eastAsia="Arial" w:hAnsi="Arial" w:cs="Arial"/>
            <w:sz w:val="20"/>
          </w:rPr>
          <w:t>organelew@kapuclouvain.be</w:t>
        </w:r>
      </w:hyperlink>
      <w:r>
        <w:rPr>
          <w:rFonts w:ascii="Arial" w:eastAsia="Arial" w:hAnsi="Arial" w:cs="Arial"/>
          <w:color w:val="FF0000"/>
          <w:sz w:val="20"/>
        </w:rPr>
        <w:t xml:space="preserve">  + uniquement si vous choisissez l’option C.2 en version papier à l’Organe Lew en 5 exemplaires </w:t>
      </w:r>
    </w:p>
    <w:p w14:paraId="108638B6" w14:textId="77777777" w:rsidR="00D812E2" w:rsidRDefault="0021522C">
      <w:pPr>
        <w:spacing w:after="181"/>
        <w:ind w:left="872"/>
      </w:pPr>
      <w:r>
        <w:rPr>
          <w:rFonts w:ascii="Arial" w:eastAsia="Arial" w:hAnsi="Arial" w:cs="Arial"/>
          <w:sz w:val="29"/>
        </w:rPr>
        <w:t>Dénomination du KAP</w:t>
      </w:r>
    </w:p>
    <w:p w14:paraId="083A454F" w14:textId="77777777" w:rsidR="00D812E2" w:rsidRDefault="0021522C">
      <w:pPr>
        <w:pStyle w:val="Heading1"/>
        <w:ind w:left="-4"/>
      </w:pPr>
      <w:r>
        <w:t>Contexte</w:t>
      </w:r>
    </w:p>
    <w:p w14:paraId="3E81A69A" w14:textId="77777777" w:rsidR="00D812E2" w:rsidRDefault="0021522C">
      <w:pPr>
        <w:spacing w:after="290" w:line="250" w:lineRule="auto"/>
        <w:ind w:left="1"/>
        <w:jc w:val="both"/>
      </w:pPr>
      <w:r>
        <w:rPr>
          <w:rFonts w:ascii="Arial" w:eastAsia="Arial" w:hAnsi="Arial" w:cs="Arial"/>
          <w:sz w:val="20"/>
        </w:rPr>
        <w:t>Les activités extra-académiques de l'année 2020-2021 subissent (comme tous les autres secteurs) les conséquences de la crise sanitaire actuelle. Un protocole a été mis en place par l'</w:t>
      </w:r>
      <w:proofErr w:type="spellStart"/>
      <w:r>
        <w:rPr>
          <w:rFonts w:ascii="Arial" w:eastAsia="Arial" w:hAnsi="Arial" w:cs="Arial"/>
          <w:sz w:val="20"/>
        </w:rPr>
        <w:t>UCLouvain</w:t>
      </w:r>
      <w:proofErr w:type="spellEnd"/>
      <w:r>
        <w:rPr>
          <w:rFonts w:ascii="Arial" w:eastAsia="Arial" w:hAnsi="Arial" w:cs="Arial"/>
          <w:sz w:val="20"/>
        </w:rPr>
        <w:t xml:space="preserve"> afin d'encadrer ces activités et assurer la sécurité de chacun. Bon nombre d'activités ont pour cela dû être modifiées (ou malheureusement annulées). Cela peut parfois impliquer une forte modification du budget de l'activité, rendant le montant du subside accordé pour cette activité inadapté.</w:t>
      </w:r>
    </w:p>
    <w:p w14:paraId="0EE13B4D" w14:textId="77777777" w:rsidR="00D812E2" w:rsidRDefault="0021522C">
      <w:pPr>
        <w:pStyle w:val="Heading1"/>
        <w:ind w:left="-4"/>
      </w:pPr>
      <w:r>
        <w:t>But de ce formulaire</w:t>
      </w:r>
    </w:p>
    <w:p w14:paraId="71ACB091" w14:textId="77777777" w:rsidR="00D812E2" w:rsidRDefault="0021522C">
      <w:pPr>
        <w:spacing w:after="4" w:line="256" w:lineRule="auto"/>
        <w:ind w:left="-5" w:hanging="9"/>
      </w:pPr>
      <w:r>
        <w:rPr>
          <w:rFonts w:ascii="Arial" w:eastAsia="Arial" w:hAnsi="Arial" w:cs="Arial"/>
          <w:sz w:val="20"/>
        </w:rPr>
        <w:t xml:space="preserve">Ce formulaire vous permet d'indiquer </w:t>
      </w:r>
    </w:p>
    <w:p w14:paraId="08FEA257" w14:textId="77777777" w:rsidR="00D812E2" w:rsidRDefault="0021522C">
      <w:pPr>
        <w:numPr>
          <w:ilvl w:val="0"/>
          <w:numId w:val="1"/>
        </w:numPr>
        <w:spacing w:after="4" w:line="256" w:lineRule="auto"/>
        <w:ind w:hanging="262"/>
      </w:pPr>
      <w:r>
        <w:rPr>
          <w:rFonts w:ascii="Arial" w:eastAsia="Arial" w:hAnsi="Arial" w:cs="Arial"/>
          <w:sz w:val="20"/>
        </w:rPr>
        <w:t xml:space="preserve">que votre activité est annulée, le SSO ne vous sera alors pas versé </w:t>
      </w:r>
    </w:p>
    <w:p w14:paraId="2BA69A3B" w14:textId="77777777" w:rsidR="00D812E2" w:rsidRDefault="0021522C">
      <w:pPr>
        <w:numPr>
          <w:ilvl w:val="0"/>
          <w:numId w:val="1"/>
        </w:numPr>
        <w:spacing w:after="4" w:line="256" w:lineRule="auto"/>
        <w:ind w:hanging="262"/>
      </w:pPr>
      <w:r>
        <w:rPr>
          <w:rFonts w:ascii="Arial" w:eastAsia="Arial" w:hAnsi="Arial" w:cs="Arial"/>
          <w:sz w:val="20"/>
        </w:rPr>
        <w:t xml:space="preserve">que votre activité est maintenue, le montant accordé par la commission SSO de 2018 ou 2019 vous sera alors versé </w:t>
      </w:r>
      <w:r>
        <w:rPr>
          <w:rFonts w:ascii="Arial" w:eastAsia="Arial" w:hAnsi="Arial" w:cs="Arial"/>
          <w:b/>
          <w:sz w:val="20"/>
        </w:rPr>
        <w:t>C)</w:t>
      </w:r>
      <w:r>
        <w:rPr>
          <w:rFonts w:ascii="Arial" w:eastAsia="Arial" w:hAnsi="Arial" w:cs="Arial"/>
          <w:sz w:val="20"/>
        </w:rPr>
        <w:t xml:space="preserve"> que votre activité est maintenue, et que la situation sanitaire et le protocole COVID ont un fort impact sur le budget de votre activité, raison pour laquelle vous proposez : </w:t>
      </w:r>
      <w:r>
        <w:rPr>
          <w:rFonts w:ascii="Arial" w:eastAsia="Arial" w:hAnsi="Arial" w:cs="Arial"/>
          <w:b/>
          <w:sz w:val="20"/>
        </w:rPr>
        <w:t xml:space="preserve">     C.1)</w:t>
      </w:r>
      <w:r>
        <w:rPr>
          <w:rFonts w:ascii="Arial" w:eastAsia="Arial" w:hAnsi="Arial" w:cs="Arial"/>
          <w:sz w:val="20"/>
        </w:rPr>
        <w:t xml:space="preserve"> de diminuer le montant accordé </w:t>
      </w:r>
    </w:p>
    <w:p w14:paraId="31778CDF" w14:textId="77777777" w:rsidR="00D812E2" w:rsidRDefault="0021522C">
      <w:pPr>
        <w:spacing w:after="289" w:line="256" w:lineRule="auto"/>
        <w:ind w:left="-5" w:hanging="9"/>
      </w:pPr>
      <w:r>
        <w:rPr>
          <w:rFonts w:ascii="Arial" w:eastAsia="Arial" w:hAnsi="Arial" w:cs="Arial"/>
          <w:b/>
          <w:sz w:val="20"/>
        </w:rPr>
        <w:t xml:space="preserve">    C.2)</w:t>
      </w:r>
      <w:r>
        <w:rPr>
          <w:rFonts w:ascii="Arial" w:eastAsia="Arial" w:hAnsi="Arial" w:cs="Arial"/>
          <w:sz w:val="20"/>
        </w:rPr>
        <w:t xml:space="preserve"> d'augmenter le montant accordé. Attention, seules les demandes pour lesquelles la modification du budget est </w:t>
      </w:r>
      <w:r>
        <w:rPr>
          <w:rFonts w:ascii="Arial" w:eastAsia="Arial" w:hAnsi="Arial" w:cs="Arial"/>
          <w:b/>
          <w:sz w:val="20"/>
        </w:rPr>
        <w:t>directement lié à la crise sanitaire</w:t>
      </w:r>
      <w:r>
        <w:rPr>
          <w:rFonts w:ascii="Arial" w:eastAsia="Arial" w:hAnsi="Arial" w:cs="Arial"/>
          <w:sz w:val="20"/>
        </w:rPr>
        <w:t xml:space="preserve"> seront prises en compte.</w:t>
      </w:r>
    </w:p>
    <w:p w14:paraId="52640CC5" w14:textId="77777777" w:rsidR="00D812E2" w:rsidRDefault="0021522C">
      <w:pPr>
        <w:pStyle w:val="Heading1"/>
        <w:ind w:left="-4"/>
      </w:pPr>
      <w:r>
        <w:t>Véracité des informations</w:t>
      </w:r>
    </w:p>
    <w:p w14:paraId="634ABF86" w14:textId="77777777" w:rsidR="00D812E2" w:rsidRDefault="0021522C">
      <w:pPr>
        <w:spacing w:after="4" w:line="256" w:lineRule="auto"/>
        <w:ind w:left="-5" w:hanging="9"/>
      </w:pPr>
      <w:r>
        <w:rPr>
          <w:rFonts w:ascii="Arial" w:eastAsia="Arial" w:hAnsi="Arial" w:cs="Arial"/>
          <w:sz w:val="20"/>
        </w:rPr>
        <w:t xml:space="preserve">En remplissant ce formulaire, vous certifiez que les informations fournies sont correctes et complètes. La véracité des informations fournies dans ce formulaire peut être prise en compte lors de la reconduction.  </w:t>
      </w:r>
    </w:p>
    <w:p w14:paraId="45A26F57" w14:textId="77777777" w:rsidR="00D812E2" w:rsidRDefault="0021522C">
      <w:pPr>
        <w:spacing w:after="318" w:line="256" w:lineRule="auto"/>
        <w:ind w:left="-5" w:hanging="9"/>
      </w:pPr>
      <w:r>
        <w:rPr>
          <w:rFonts w:ascii="Arial" w:eastAsia="Arial" w:hAnsi="Arial" w:cs="Arial"/>
          <w:sz w:val="20"/>
        </w:rPr>
        <w:t xml:space="preserve">La crise sanitaire étant caractérisée par son caractère évolutif et imprévisible, en cas de modification ou annulation de votre activité depuis la remise de ce formulaire, veuillez </w:t>
      </w:r>
      <w:r>
        <w:rPr>
          <w:rFonts w:ascii="Arial" w:eastAsia="Arial" w:hAnsi="Arial" w:cs="Arial"/>
          <w:b/>
          <w:sz w:val="20"/>
        </w:rPr>
        <w:t>nous tenir au courant</w:t>
      </w:r>
      <w:r>
        <w:rPr>
          <w:rFonts w:ascii="Arial" w:eastAsia="Arial" w:hAnsi="Arial" w:cs="Arial"/>
          <w:sz w:val="20"/>
        </w:rPr>
        <w:t>.</w:t>
      </w:r>
    </w:p>
    <w:p w14:paraId="03963985" w14:textId="77777777" w:rsidR="00D812E2" w:rsidRDefault="0021522C">
      <w:pPr>
        <w:pStyle w:val="Heading1"/>
        <w:spacing w:after="155"/>
        <w:ind w:left="-4"/>
      </w:pPr>
      <w:r>
        <w:rPr>
          <w:sz w:val="29"/>
        </w:rPr>
        <w:t>L'activité</w:t>
      </w:r>
    </w:p>
    <w:p w14:paraId="35295FC9" w14:textId="77777777" w:rsidR="00D812E2" w:rsidRDefault="0021522C">
      <w:pPr>
        <w:spacing w:after="220" w:line="261" w:lineRule="auto"/>
        <w:ind w:left="-4" w:right="545" w:hanging="10"/>
      </w:pPr>
      <w:r>
        <w:rPr>
          <w:rFonts w:ascii="Arial" w:eastAsia="Arial" w:hAnsi="Arial" w:cs="Arial"/>
          <w:sz w:val="23"/>
        </w:rPr>
        <w:t>Dénomination de l'activité concernée</w:t>
      </w:r>
    </w:p>
    <w:p w14:paraId="0F4C6BE7" w14:textId="77777777" w:rsidR="00D812E2" w:rsidRDefault="0021522C">
      <w:pPr>
        <w:tabs>
          <w:tab w:val="center" w:pos="2305"/>
          <w:tab w:val="center" w:pos="5088"/>
        </w:tabs>
        <w:spacing w:after="220" w:line="261" w:lineRule="auto"/>
      </w:pPr>
      <w:r>
        <w:tab/>
      </w:r>
      <w:r>
        <w:rPr>
          <w:rFonts w:ascii="Arial" w:eastAsia="Arial" w:hAnsi="Arial" w:cs="Arial"/>
          <w:sz w:val="23"/>
        </w:rPr>
        <w:t>Date prévue pour 2020-2021</w:t>
      </w:r>
      <w:r>
        <w:rPr>
          <w:rFonts w:ascii="Arial" w:eastAsia="Arial" w:hAnsi="Arial" w:cs="Arial"/>
          <w:sz w:val="23"/>
        </w:rPr>
        <w:tab/>
      </w:r>
      <w:r>
        <w:rPr>
          <w:noProof/>
        </w:rPr>
        <mc:AlternateContent>
          <mc:Choice Requires="wpg">
            <w:drawing>
              <wp:inline distT="0" distB="0" distL="0" distR="0" wp14:anchorId="0954964F" wp14:editId="0D170C99">
                <wp:extent cx="1364793" cy="191009"/>
                <wp:effectExtent l="0" t="0" r="0" b="0"/>
                <wp:docPr id="1130" name="Group 1130"/>
                <wp:cNvGraphicFramePr/>
                <a:graphic xmlns:a="http://schemas.openxmlformats.org/drawingml/2006/main">
                  <a:graphicData uri="http://schemas.microsoft.com/office/word/2010/wordprocessingGroup">
                    <wpg:wgp>
                      <wpg:cNvGrpSpPr/>
                      <wpg:grpSpPr>
                        <a:xfrm>
                          <a:off x="0" y="0"/>
                          <a:ext cx="1364793" cy="191009"/>
                          <a:chOff x="0" y="0"/>
                          <a:chExt cx="1364793" cy="191009"/>
                        </a:xfrm>
                      </wpg:grpSpPr>
                      <wps:wsp>
                        <wps:cNvPr id="58" name="Shape 58"/>
                        <wps:cNvSpPr/>
                        <wps:spPr>
                          <a:xfrm>
                            <a:off x="0" y="0"/>
                            <a:ext cx="1364793" cy="191009"/>
                          </a:xfrm>
                          <a:custGeom>
                            <a:avLst/>
                            <a:gdLst/>
                            <a:ahLst/>
                            <a:cxnLst/>
                            <a:rect l="0" t="0" r="0" b="0"/>
                            <a:pathLst>
                              <a:path w="1364793" h="191009">
                                <a:moveTo>
                                  <a:pt x="0" y="191009"/>
                                </a:moveTo>
                                <a:lnTo>
                                  <a:pt x="1364793" y="191009"/>
                                </a:lnTo>
                                <a:lnTo>
                                  <a:pt x="136479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30" style="width:107.464pt;height:15.04pt;mso-position-horizontal-relative:char;mso-position-vertical-relative:line" coordsize="13647,1910">
                <v:shape id="Shape 58" style="position:absolute;width:13647;height:1910;left:0;top:0;" coordsize="1364793,191009" path="m0,191009l1364793,191009l1364793,0l0,0x">
                  <v:stroke weight="0.5pt" endcap="flat" joinstyle="miter" miterlimit="10" on="true" color="#000000"/>
                  <v:fill on="false" color="#000000" opacity="0"/>
                </v:shape>
              </v:group>
            </w:pict>
          </mc:Fallback>
        </mc:AlternateContent>
      </w:r>
    </w:p>
    <w:p w14:paraId="01D43425" w14:textId="77777777" w:rsidR="00D812E2" w:rsidRDefault="0021522C">
      <w:pPr>
        <w:spacing w:after="818" w:line="462" w:lineRule="auto"/>
        <w:ind w:left="722" w:right="5974" w:firstLine="120"/>
      </w:pPr>
      <w:r>
        <w:rPr>
          <w:rFonts w:ascii="Arial" w:eastAsia="Arial" w:hAnsi="Arial" w:cs="Arial"/>
          <w:sz w:val="23"/>
        </w:rPr>
        <w:t xml:space="preserve">Montant accordé initialement </w:t>
      </w:r>
      <w:r>
        <w:rPr>
          <w:rFonts w:ascii="Arial" w:eastAsia="Arial" w:hAnsi="Arial" w:cs="Arial"/>
          <w:sz w:val="23"/>
          <w:u w:val="single" w:color="000000"/>
        </w:rPr>
        <w:t>Courte</w:t>
      </w:r>
      <w:r>
        <w:rPr>
          <w:rFonts w:ascii="Arial" w:eastAsia="Arial" w:hAnsi="Arial" w:cs="Arial"/>
          <w:sz w:val="23"/>
        </w:rPr>
        <w:t xml:space="preserve"> description de l'activité</w:t>
      </w:r>
    </w:p>
    <w:p w14:paraId="44E11DE6" w14:textId="77777777" w:rsidR="00D812E2" w:rsidRDefault="0021522C">
      <w:pPr>
        <w:tabs>
          <w:tab w:val="center" w:pos="2834"/>
          <w:tab w:val="center" w:pos="4896"/>
        </w:tabs>
        <w:spacing w:after="74" w:line="261" w:lineRule="auto"/>
      </w:pPr>
      <w:r>
        <w:tab/>
      </w:r>
      <w:r>
        <w:rPr>
          <w:rFonts w:ascii="Arial" w:eastAsia="Arial" w:hAnsi="Arial" w:cs="Arial"/>
          <w:sz w:val="23"/>
        </w:rPr>
        <w:t xml:space="preserve">Votre activité est... </w:t>
      </w:r>
      <w:r>
        <w:rPr>
          <w:rFonts w:ascii="Arial" w:eastAsia="Arial" w:hAnsi="Arial" w:cs="Arial"/>
          <w:sz w:val="23"/>
        </w:rPr>
        <w:tab/>
        <w:t>A) Annulée</w:t>
      </w:r>
    </w:p>
    <w:p w14:paraId="0B44CBB7" w14:textId="77777777" w:rsidR="00D812E2" w:rsidRDefault="0021522C">
      <w:pPr>
        <w:spacing w:after="75"/>
        <w:ind w:right="460"/>
        <w:jc w:val="center"/>
      </w:pPr>
      <w:r>
        <w:rPr>
          <w:rFonts w:ascii="Arial" w:eastAsia="Arial" w:hAnsi="Arial" w:cs="Arial"/>
          <w:sz w:val="23"/>
        </w:rPr>
        <w:t>B) Maintenue</w:t>
      </w:r>
    </w:p>
    <w:p w14:paraId="6947D6B6" w14:textId="77777777" w:rsidR="00D812E2" w:rsidRDefault="0021522C">
      <w:pPr>
        <w:spacing w:after="75" w:line="261" w:lineRule="auto"/>
        <w:ind w:left="4346" w:right="545" w:hanging="10"/>
      </w:pPr>
      <w:r>
        <w:rPr>
          <w:rFonts w:ascii="Arial" w:eastAsia="Arial" w:hAnsi="Arial" w:cs="Arial"/>
          <w:sz w:val="23"/>
        </w:rPr>
        <w:t>C.1) Maintenue, demande de subside revue à la baisse</w:t>
      </w:r>
    </w:p>
    <w:p w14:paraId="0404FCE8" w14:textId="77777777" w:rsidR="00D812E2" w:rsidRDefault="0021522C">
      <w:pPr>
        <w:spacing w:after="220" w:line="261" w:lineRule="auto"/>
        <w:ind w:left="4346" w:right="545" w:hanging="10"/>
      </w:pPr>
      <w:r>
        <w:rPr>
          <w:rFonts w:ascii="Arial" w:eastAsia="Arial" w:hAnsi="Arial" w:cs="Arial"/>
          <w:sz w:val="23"/>
        </w:rPr>
        <w:lastRenderedPageBreak/>
        <w:t>C.2) Maintenue, demande de subside revue à la hausse</w:t>
      </w:r>
    </w:p>
    <w:p w14:paraId="4E66FC43" w14:textId="77777777" w:rsidR="00D812E2" w:rsidRDefault="0021522C">
      <w:pPr>
        <w:spacing w:after="101" w:line="261" w:lineRule="auto"/>
        <w:ind w:left="-4" w:right="545" w:hanging="10"/>
      </w:pPr>
      <w:r>
        <w:rPr>
          <w:rFonts w:ascii="Arial" w:eastAsia="Arial" w:hAnsi="Arial" w:cs="Arial"/>
          <w:sz w:val="23"/>
        </w:rPr>
        <w:t xml:space="preserve">Remplissez cette section uniquement si vous avez répondu </w:t>
      </w:r>
      <w:r>
        <w:rPr>
          <w:rFonts w:ascii="Arial" w:eastAsia="Arial" w:hAnsi="Arial" w:cs="Arial"/>
          <w:sz w:val="39"/>
        </w:rPr>
        <w:t>C.1</w:t>
      </w:r>
      <w:r>
        <w:rPr>
          <w:rFonts w:ascii="Arial" w:eastAsia="Arial" w:hAnsi="Arial" w:cs="Arial"/>
          <w:sz w:val="23"/>
        </w:rPr>
        <w:t>.</w:t>
      </w:r>
    </w:p>
    <w:p w14:paraId="5FE88814" w14:textId="77777777" w:rsidR="00D812E2" w:rsidRDefault="0021522C">
      <w:pPr>
        <w:spacing w:after="220" w:line="261" w:lineRule="auto"/>
        <w:ind w:left="953" w:right="545" w:hanging="10"/>
      </w:pPr>
      <w:r>
        <w:rPr>
          <w:rFonts w:ascii="Arial" w:eastAsia="Arial" w:hAnsi="Arial" w:cs="Arial"/>
          <w:sz w:val="23"/>
        </w:rPr>
        <w:t>Nouveau montant demandé</w:t>
      </w:r>
    </w:p>
    <w:p w14:paraId="76B95D20" w14:textId="77777777" w:rsidR="00D812E2" w:rsidRDefault="0021522C">
      <w:pPr>
        <w:spacing w:after="1340" w:line="261" w:lineRule="auto"/>
        <w:ind w:left="-4" w:right="545" w:hanging="10"/>
      </w:pPr>
      <w:r>
        <w:rPr>
          <w:rFonts w:ascii="Arial" w:eastAsia="Arial" w:hAnsi="Arial" w:cs="Arial"/>
          <w:sz w:val="23"/>
          <w:u w:val="single" w:color="000000"/>
        </w:rPr>
        <w:t>Courte</w:t>
      </w:r>
      <w:r>
        <w:rPr>
          <w:rFonts w:ascii="Arial" w:eastAsia="Arial" w:hAnsi="Arial" w:cs="Arial"/>
          <w:sz w:val="23"/>
        </w:rPr>
        <w:t xml:space="preserve"> justification de la modification</w:t>
      </w:r>
    </w:p>
    <w:p w14:paraId="40368A1D" w14:textId="77777777" w:rsidR="00D812E2" w:rsidRDefault="0021522C">
      <w:pPr>
        <w:spacing w:after="384"/>
        <w:ind w:left="1" w:right="-107"/>
      </w:pPr>
      <w:r>
        <w:rPr>
          <w:noProof/>
        </w:rPr>
        <mc:AlternateContent>
          <mc:Choice Requires="wpg">
            <w:drawing>
              <wp:inline distT="0" distB="0" distL="0" distR="0" wp14:anchorId="484B1064" wp14:editId="02C098C2">
                <wp:extent cx="6731089" cy="10376"/>
                <wp:effectExtent l="0" t="0" r="0" b="0"/>
                <wp:docPr id="1047" name="Group 1047"/>
                <wp:cNvGraphicFramePr/>
                <a:graphic xmlns:a="http://schemas.openxmlformats.org/drawingml/2006/main">
                  <a:graphicData uri="http://schemas.microsoft.com/office/word/2010/wordprocessingGroup">
                    <wpg:wgp>
                      <wpg:cNvGrpSpPr/>
                      <wpg:grpSpPr>
                        <a:xfrm>
                          <a:off x="0" y="0"/>
                          <a:ext cx="6731089" cy="10376"/>
                          <a:chOff x="0" y="0"/>
                          <a:chExt cx="6731089" cy="10376"/>
                        </a:xfrm>
                      </wpg:grpSpPr>
                      <wps:wsp>
                        <wps:cNvPr id="79" name="Shape 79"/>
                        <wps:cNvSpPr/>
                        <wps:spPr>
                          <a:xfrm>
                            <a:off x="0" y="0"/>
                            <a:ext cx="6731089" cy="0"/>
                          </a:xfrm>
                          <a:custGeom>
                            <a:avLst/>
                            <a:gdLst/>
                            <a:ahLst/>
                            <a:cxnLst/>
                            <a:rect l="0" t="0" r="0" b="0"/>
                            <a:pathLst>
                              <a:path w="6731089">
                                <a:moveTo>
                                  <a:pt x="0" y="0"/>
                                </a:moveTo>
                                <a:lnTo>
                                  <a:pt x="6731089" y="0"/>
                                </a:lnTo>
                              </a:path>
                            </a:pathLst>
                          </a:custGeom>
                          <a:ln w="1037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47" style="width:530.007pt;height:0.817pt;mso-position-horizontal-relative:char;mso-position-vertical-relative:line" coordsize="67310,103">
                <v:shape id="Shape 79" style="position:absolute;width:67310;height:0;left:0;top:0;" coordsize="6731089,0" path="m0,0l6731089,0">
                  <v:stroke weight="0.817pt" endcap="flat" joinstyle="miter" miterlimit="10" on="true" color="#000000"/>
                  <v:fill on="false" color="#000000" opacity="0"/>
                </v:shape>
              </v:group>
            </w:pict>
          </mc:Fallback>
        </mc:AlternateContent>
      </w:r>
    </w:p>
    <w:p w14:paraId="075D4D2F" w14:textId="77777777" w:rsidR="00D812E2" w:rsidRDefault="0021522C">
      <w:pPr>
        <w:spacing w:after="101" w:line="261" w:lineRule="auto"/>
        <w:ind w:left="-4" w:right="545" w:hanging="10"/>
      </w:pPr>
      <w:r>
        <w:rPr>
          <w:rFonts w:ascii="Arial" w:eastAsia="Arial" w:hAnsi="Arial" w:cs="Arial"/>
          <w:sz w:val="23"/>
        </w:rPr>
        <w:t xml:space="preserve">Remplissez cette section uniquement si vous avez répondu </w:t>
      </w:r>
      <w:r>
        <w:rPr>
          <w:rFonts w:ascii="Arial" w:eastAsia="Arial" w:hAnsi="Arial" w:cs="Arial"/>
          <w:sz w:val="39"/>
        </w:rPr>
        <w:t>C.2</w:t>
      </w:r>
      <w:r>
        <w:rPr>
          <w:rFonts w:ascii="Arial" w:eastAsia="Arial" w:hAnsi="Arial" w:cs="Arial"/>
          <w:sz w:val="23"/>
        </w:rPr>
        <w:t>.</w:t>
      </w:r>
    </w:p>
    <w:p w14:paraId="2166C4F7" w14:textId="77777777" w:rsidR="00D812E2" w:rsidRDefault="0021522C">
      <w:pPr>
        <w:spacing w:after="1551" w:line="261" w:lineRule="auto"/>
        <w:ind w:left="2272" w:right="6178" w:hanging="2286"/>
      </w:pPr>
      <w:r>
        <w:rPr>
          <w:rFonts w:ascii="Arial" w:eastAsia="Arial" w:hAnsi="Arial" w:cs="Arial"/>
          <w:sz w:val="23"/>
        </w:rPr>
        <w:t>Raison de la demande + lien avec la crise sanitaire</w:t>
      </w:r>
    </w:p>
    <w:p w14:paraId="7E9EF6BE" w14:textId="77777777" w:rsidR="00D812E2" w:rsidRDefault="0021522C">
      <w:pPr>
        <w:spacing w:after="0" w:line="261" w:lineRule="auto"/>
        <w:ind w:left="308" w:right="6050" w:firstLine="134"/>
      </w:pPr>
      <w:r>
        <w:rPr>
          <w:rFonts w:ascii="Arial" w:eastAsia="Arial" w:hAnsi="Arial" w:cs="Arial"/>
          <w:sz w:val="23"/>
        </w:rPr>
        <w:t xml:space="preserve">Qu'avez-vous mis en place  pour limiter les frais supplémentaires et </w:t>
      </w:r>
    </w:p>
    <w:p w14:paraId="336CCE03" w14:textId="77777777" w:rsidR="00D812E2" w:rsidRDefault="0021522C">
      <w:pPr>
        <w:spacing w:after="1127" w:line="261" w:lineRule="auto"/>
        <w:ind w:left="1362" w:right="545" w:hanging="10"/>
      </w:pPr>
      <w:r>
        <w:rPr>
          <w:rFonts w:ascii="Arial" w:eastAsia="Arial" w:hAnsi="Arial" w:cs="Arial"/>
          <w:sz w:val="23"/>
        </w:rPr>
        <w:t>maximiser les entrées ?</w:t>
      </w:r>
    </w:p>
    <w:p w14:paraId="70280DA6" w14:textId="77777777" w:rsidR="00D812E2" w:rsidRDefault="0021522C">
      <w:pPr>
        <w:spacing w:after="220" w:line="261" w:lineRule="auto"/>
        <w:ind w:left="88" w:right="545" w:hanging="10"/>
      </w:pPr>
      <w:r>
        <w:rPr>
          <w:rFonts w:ascii="Arial" w:eastAsia="Arial" w:hAnsi="Arial" w:cs="Arial"/>
          <w:sz w:val="23"/>
        </w:rPr>
        <w:t>Montant disponible sur votre compte</w:t>
      </w:r>
    </w:p>
    <w:p w14:paraId="4BA07ADC" w14:textId="77777777" w:rsidR="00D812E2" w:rsidRDefault="0021522C">
      <w:pPr>
        <w:spacing w:after="801" w:line="261" w:lineRule="auto"/>
        <w:ind w:left="830" w:right="5796" w:hanging="586"/>
      </w:pPr>
      <w:r>
        <w:rPr>
          <w:rFonts w:ascii="Arial" w:eastAsia="Arial" w:hAnsi="Arial" w:cs="Arial"/>
          <w:sz w:val="23"/>
        </w:rPr>
        <w:t xml:space="preserve">Raison pour laquelle votre matelas financier ne vous permet pas d'assumer ces frais. </w:t>
      </w:r>
    </w:p>
    <w:p w14:paraId="669636F1" w14:textId="77777777" w:rsidR="00D812E2" w:rsidRDefault="0021522C">
      <w:pPr>
        <w:spacing w:after="530" w:line="261" w:lineRule="auto"/>
        <w:ind w:left="562" w:right="6165" w:hanging="293"/>
      </w:pPr>
      <w:r>
        <w:rPr>
          <w:rFonts w:ascii="Arial" w:eastAsia="Arial" w:hAnsi="Arial" w:cs="Arial"/>
          <w:sz w:val="23"/>
        </w:rPr>
        <w:t>Raison pour laquelle une perte sur cette activité ne peut pas être compensée par un bénéfice sur d'autres activités.</w:t>
      </w:r>
    </w:p>
    <w:p w14:paraId="2BC6A068" w14:textId="77777777" w:rsidR="00D812E2" w:rsidRDefault="0021522C">
      <w:pPr>
        <w:spacing w:after="15" w:line="261" w:lineRule="auto"/>
        <w:ind w:left="-4" w:hanging="10"/>
      </w:pPr>
      <w:r>
        <w:rPr>
          <w:rFonts w:ascii="Arial" w:eastAsia="Arial" w:hAnsi="Arial" w:cs="Arial"/>
          <w:sz w:val="23"/>
        </w:rPr>
        <w:t xml:space="preserve">Veuillez joindre à votre demande un </w:t>
      </w:r>
      <w:r>
        <w:rPr>
          <w:rFonts w:ascii="Arial" w:eastAsia="Arial" w:hAnsi="Arial" w:cs="Arial"/>
          <w:b/>
          <w:sz w:val="23"/>
          <w:u w:val="single" w:color="000000"/>
        </w:rPr>
        <w:t>budget clair et complet</w:t>
      </w:r>
      <w:r>
        <w:rPr>
          <w:rFonts w:ascii="Arial" w:eastAsia="Arial" w:hAnsi="Arial" w:cs="Arial"/>
          <w:sz w:val="23"/>
        </w:rPr>
        <w:t xml:space="preserve"> de l'activité en format </w:t>
      </w:r>
      <w:proofErr w:type="spellStart"/>
      <w:r>
        <w:rPr>
          <w:rFonts w:ascii="Arial" w:eastAsia="Arial" w:hAnsi="Arial" w:cs="Arial"/>
          <w:sz w:val="23"/>
        </w:rPr>
        <w:t>excel</w:t>
      </w:r>
      <w:proofErr w:type="spellEnd"/>
      <w:r>
        <w:rPr>
          <w:rFonts w:ascii="Arial" w:eastAsia="Arial" w:hAnsi="Arial" w:cs="Arial"/>
          <w:sz w:val="23"/>
        </w:rPr>
        <w:t xml:space="preserve"> (uniquement dans le cas C.2).</w:t>
      </w:r>
    </w:p>
    <w:p w14:paraId="7E047BFC" w14:textId="77777777" w:rsidR="00D812E2" w:rsidRDefault="0021522C">
      <w:pPr>
        <w:spacing w:after="249"/>
        <w:ind w:left="1" w:right="-107"/>
      </w:pPr>
      <w:r>
        <w:rPr>
          <w:noProof/>
        </w:rPr>
        <mc:AlternateContent>
          <mc:Choice Requires="wpg">
            <w:drawing>
              <wp:inline distT="0" distB="0" distL="0" distR="0" wp14:anchorId="31B10872" wp14:editId="6F9DB935">
                <wp:extent cx="6731089" cy="10376"/>
                <wp:effectExtent l="0" t="0" r="0" b="0"/>
                <wp:docPr id="1048" name="Group 1048"/>
                <wp:cNvGraphicFramePr/>
                <a:graphic xmlns:a="http://schemas.openxmlformats.org/drawingml/2006/main">
                  <a:graphicData uri="http://schemas.microsoft.com/office/word/2010/wordprocessingGroup">
                    <wpg:wgp>
                      <wpg:cNvGrpSpPr/>
                      <wpg:grpSpPr>
                        <a:xfrm>
                          <a:off x="0" y="0"/>
                          <a:ext cx="6731089" cy="10376"/>
                          <a:chOff x="0" y="0"/>
                          <a:chExt cx="6731089" cy="10376"/>
                        </a:xfrm>
                      </wpg:grpSpPr>
                      <wps:wsp>
                        <wps:cNvPr id="101" name="Shape 101"/>
                        <wps:cNvSpPr/>
                        <wps:spPr>
                          <a:xfrm>
                            <a:off x="0" y="0"/>
                            <a:ext cx="6731089" cy="0"/>
                          </a:xfrm>
                          <a:custGeom>
                            <a:avLst/>
                            <a:gdLst/>
                            <a:ahLst/>
                            <a:cxnLst/>
                            <a:rect l="0" t="0" r="0" b="0"/>
                            <a:pathLst>
                              <a:path w="6731089">
                                <a:moveTo>
                                  <a:pt x="0" y="0"/>
                                </a:moveTo>
                                <a:lnTo>
                                  <a:pt x="6731089" y="0"/>
                                </a:lnTo>
                              </a:path>
                            </a:pathLst>
                          </a:custGeom>
                          <a:ln w="1037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48" style="width:530.007pt;height:0.817pt;mso-position-horizontal-relative:char;mso-position-vertical-relative:line" coordsize="67310,103">
                <v:shape id="Shape 101" style="position:absolute;width:67310;height:0;left:0;top:0;" coordsize="6731089,0" path="m0,0l6731089,0">
                  <v:stroke weight="0.817pt" endcap="flat" joinstyle="miter" miterlimit="10" on="true" color="#000000"/>
                  <v:fill on="false" color="#000000" opacity="0"/>
                </v:shape>
              </v:group>
            </w:pict>
          </mc:Fallback>
        </mc:AlternateContent>
      </w:r>
    </w:p>
    <w:p w14:paraId="0D157A52" w14:textId="77777777" w:rsidR="00D812E2" w:rsidRDefault="0021522C">
      <w:pPr>
        <w:pStyle w:val="Heading1"/>
        <w:spacing w:after="155"/>
        <w:ind w:left="-4"/>
      </w:pPr>
      <w:r>
        <w:rPr>
          <w:sz w:val="29"/>
        </w:rPr>
        <w:t>Engagement du trésorier et du responsable du projet</w:t>
      </w:r>
    </w:p>
    <w:p w14:paraId="0C02545D" w14:textId="77777777" w:rsidR="00D812E2" w:rsidRDefault="0021522C">
      <w:pPr>
        <w:spacing w:after="220" w:line="261" w:lineRule="auto"/>
        <w:ind w:left="3296" w:right="545" w:hanging="10"/>
      </w:pPr>
      <w:r>
        <w:rPr>
          <w:rFonts w:ascii="Arial" w:eastAsia="Arial" w:hAnsi="Arial" w:cs="Arial"/>
          <w:sz w:val="23"/>
        </w:rPr>
        <w:t xml:space="preserve">Date </w:t>
      </w:r>
      <w:r>
        <w:rPr>
          <w:noProof/>
        </w:rPr>
        <mc:AlternateContent>
          <mc:Choice Requires="wpg">
            <w:drawing>
              <wp:inline distT="0" distB="0" distL="0" distR="0" wp14:anchorId="10D71527" wp14:editId="2653260D">
                <wp:extent cx="1437513" cy="191009"/>
                <wp:effectExtent l="0" t="0" r="0" b="0"/>
                <wp:docPr id="1049" name="Group 1049"/>
                <wp:cNvGraphicFramePr/>
                <a:graphic xmlns:a="http://schemas.openxmlformats.org/drawingml/2006/main">
                  <a:graphicData uri="http://schemas.microsoft.com/office/word/2010/wordprocessingGroup">
                    <wpg:wgp>
                      <wpg:cNvGrpSpPr/>
                      <wpg:grpSpPr>
                        <a:xfrm>
                          <a:off x="0" y="0"/>
                          <a:ext cx="1437513" cy="191009"/>
                          <a:chOff x="0" y="0"/>
                          <a:chExt cx="1437513" cy="191009"/>
                        </a:xfrm>
                      </wpg:grpSpPr>
                      <wps:wsp>
                        <wps:cNvPr id="106" name="Shape 106"/>
                        <wps:cNvSpPr/>
                        <wps:spPr>
                          <a:xfrm>
                            <a:off x="0" y="0"/>
                            <a:ext cx="1437513" cy="191009"/>
                          </a:xfrm>
                          <a:custGeom>
                            <a:avLst/>
                            <a:gdLst/>
                            <a:ahLst/>
                            <a:cxnLst/>
                            <a:rect l="0" t="0" r="0" b="0"/>
                            <a:pathLst>
                              <a:path w="1437513" h="191009">
                                <a:moveTo>
                                  <a:pt x="0" y="191009"/>
                                </a:moveTo>
                                <a:lnTo>
                                  <a:pt x="1437513" y="191009"/>
                                </a:lnTo>
                                <a:lnTo>
                                  <a:pt x="143751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49" style="width:113.19pt;height:15.04pt;mso-position-horizontal-relative:char;mso-position-vertical-relative:line" coordsize="14375,1910">
                <v:shape id="Shape 106" style="position:absolute;width:14375;height:1910;left:0;top:0;" coordsize="1437513,191009" path="m0,191009l1437513,191009l1437513,0l0,0x">
                  <v:stroke weight="0.5pt" endcap="flat" joinstyle="miter" miterlimit="10" on="true" color="#000000"/>
                  <v:fill on="false" color="#000000" opacity="0"/>
                </v:shape>
              </v:group>
            </w:pict>
          </mc:Fallback>
        </mc:AlternateContent>
      </w:r>
    </w:p>
    <w:p w14:paraId="506B2C95" w14:textId="77777777" w:rsidR="00D812E2" w:rsidRDefault="0021522C">
      <w:pPr>
        <w:spacing w:after="220" w:line="462" w:lineRule="auto"/>
        <w:ind w:left="562" w:right="6241" w:firstLine="408"/>
      </w:pPr>
      <w:r>
        <w:rPr>
          <w:rFonts w:ascii="Arial" w:eastAsia="Arial" w:hAnsi="Arial" w:cs="Arial"/>
          <w:sz w:val="23"/>
        </w:rPr>
        <w:lastRenderedPageBreak/>
        <w:t>Nom et prénom du trésorier Nom et prénom du responsable</w:t>
      </w:r>
    </w:p>
    <w:sectPr w:rsidR="00D812E2">
      <w:pgSz w:w="11909" w:h="16834"/>
      <w:pgMar w:top="262" w:right="762" w:bottom="1173" w:left="65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7A7CEF"/>
    <w:multiLevelType w:val="hybridMultilevel"/>
    <w:tmpl w:val="6F5A3FFC"/>
    <w:lvl w:ilvl="0" w:tplc="F93CF61E">
      <w:start w:val="1"/>
      <w:numFmt w:val="upperLetter"/>
      <w:lvlText w:val="%1)"/>
      <w:lvlJc w:val="left"/>
      <w:pPr>
        <w:ind w:left="26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954ED9C">
      <w:start w:val="1"/>
      <w:numFmt w:val="lowerLetter"/>
      <w:lvlText w:val="%2"/>
      <w:lvlJc w:val="left"/>
      <w:pPr>
        <w:ind w:left="10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F4E0F3C">
      <w:start w:val="1"/>
      <w:numFmt w:val="lowerRoman"/>
      <w:lvlText w:val="%3"/>
      <w:lvlJc w:val="left"/>
      <w:pPr>
        <w:ind w:left="18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4A2027C">
      <w:start w:val="1"/>
      <w:numFmt w:val="decimal"/>
      <w:lvlText w:val="%4"/>
      <w:lvlJc w:val="left"/>
      <w:pPr>
        <w:ind w:left="25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C906246">
      <w:start w:val="1"/>
      <w:numFmt w:val="lowerLetter"/>
      <w:lvlText w:val="%5"/>
      <w:lvlJc w:val="left"/>
      <w:pPr>
        <w:ind w:left="32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766A4A0">
      <w:start w:val="1"/>
      <w:numFmt w:val="lowerRoman"/>
      <w:lvlText w:val="%6"/>
      <w:lvlJc w:val="left"/>
      <w:pPr>
        <w:ind w:left="39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9483B60">
      <w:start w:val="1"/>
      <w:numFmt w:val="decimal"/>
      <w:lvlText w:val="%7"/>
      <w:lvlJc w:val="left"/>
      <w:pPr>
        <w:ind w:left="46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2563494">
      <w:start w:val="1"/>
      <w:numFmt w:val="lowerLetter"/>
      <w:lvlText w:val="%8"/>
      <w:lvlJc w:val="left"/>
      <w:pPr>
        <w:ind w:left="54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8BC2984">
      <w:start w:val="1"/>
      <w:numFmt w:val="lowerRoman"/>
      <w:lvlText w:val="%9"/>
      <w:lvlJc w:val="left"/>
      <w:pPr>
        <w:ind w:left="61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2E2"/>
    <w:rsid w:val="000E5CBF"/>
    <w:rsid w:val="0021522C"/>
    <w:rsid w:val="00D812E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F050B"/>
  <w15:docId w15:val="{FCDD0B78-5E99-478D-BBA2-B7AE6842E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63"/>
      <w:ind w:left="11" w:hanging="10"/>
      <w:outlineLvl w:val="0"/>
    </w:pPr>
    <w:rPr>
      <w:rFonts w:ascii="Arial" w:eastAsia="Arial" w:hAnsi="Arial" w:cs="Arial"/>
      <w:b/>
      <w:color w:val="000000"/>
      <w:sz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6"/>
      <w:u w:val="single" w:color="000000"/>
    </w:rPr>
  </w:style>
  <w:style w:type="character" w:styleId="Hyperlink">
    <w:name w:val="Hyperlink"/>
    <w:basedOn w:val="DefaultParagraphFont"/>
    <w:uiPriority w:val="99"/>
    <w:unhideWhenUsed/>
    <w:rsid w:val="0021522C"/>
    <w:rPr>
      <w:color w:val="0563C1" w:themeColor="hyperlink"/>
      <w:u w:val="single"/>
    </w:rPr>
  </w:style>
  <w:style w:type="character" w:styleId="UnresolvedMention">
    <w:name w:val="Unresolved Mention"/>
    <w:basedOn w:val="DefaultParagraphFont"/>
    <w:uiPriority w:val="99"/>
    <w:semiHidden/>
    <w:unhideWhenUsed/>
    <w:rsid w:val="002152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organelew@kapuclouvain.be" TargetMode="External"/><Relationship Id="rId4" Type="http://schemas.openxmlformats.org/officeDocument/2006/relationships/webSettings" Target="webSettings.xml"/><Relationship Id="rId9" Type="http://schemas.openxmlformats.org/officeDocument/2006/relationships/hyperlink" Target="mailto:organe@kapuclouvain.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2848</Characters>
  <Application>Microsoft Office Word</Application>
  <DocSecurity>0</DocSecurity>
  <Lines>23</Lines>
  <Paragraphs>6</Paragraphs>
  <ScaleCrop>false</ScaleCrop>
  <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gwendolyn evrard</dc:creator>
  <cp:keywords/>
  <cp:lastModifiedBy>Sophie Fontaine</cp:lastModifiedBy>
  <cp:revision>2</cp:revision>
  <dcterms:created xsi:type="dcterms:W3CDTF">2020-10-08T09:45:00Z</dcterms:created>
  <dcterms:modified xsi:type="dcterms:W3CDTF">2020-10-08T09:45:00Z</dcterms:modified>
</cp:coreProperties>
</file>